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5DFE" w14:textId="34A567B8" w:rsidR="004F6E59" w:rsidRDefault="00F17C08" w:rsidP="00923B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nl-NL"/>
        </w:rPr>
        <w:drawing>
          <wp:inline distT="0" distB="0" distL="0" distR="0" wp14:anchorId="4888C1CE" wp14:editId="5000695A">
            <wp:extent cx="1547191" cy="80445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85" cy="81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CC97" w14:textId="7E9AE9A0" w:rsidR="00044BE4" w:rsidRPr="004F6E59" w:rsidRDefault="00A322E8" w:rsidP="00923BAF">
      <w:pPr>
        <w:spacing w:after="0" w:line="240" w:lineRule="auto"/>
        <w:jc w:val="both"/>
        <w:rPr>
          <w:rFonts w:ascii="Tahoma" w:hAnsi="Tahoma" w:cs="Tahoma"/>
        </w:rPr>
      </w:pPr>
      <w:r w:rsidRPr="004F6E59">
        <w:rPr>
          <w:rFonts w:ascii="Tahoma" w:hAnsi="Tahoma" w:cs="Tahoma"/>
        </w:rPr>
        <w:t>MAGNETO</w:t>
      </w:r>
      <w:r w:rsidR="004F6E59" w:rsidRPr="004F6E59">
        <w:rPr>
          <w:rFonts w:ascii="Tahoma" w:hAnsi="Tahoma" w:cs="Tahoma"/>
        </w:rPr>
        <w:t xml:space="preserve"> Special Anodes B.V.</w:t>
      </w:r>
      <w:r w:rsidRPr="004F6E59">
        <w:rPr>
          <w:rFonts w:ascii="Tahoma" w:hAnsi="Tahoma" w:cs="Tahoma"/>
        </w:rPr>
        <w:t>, as part of Evoqua W</w:t>
      </w:r>
      <w:r w:rsidR="004F6E59" w:rsidRPr="004F6E59">
        <w:rPr>
          <w:rFonts w:ascii="Tahoma" w:hAnsi="Tahoma" w:cs="Tahoma"/>
        </w:rPr>
        <w:t>ater Technolog</w:t>
      </w:r>
      <w:r w:rsidR="001863C5">
        <w:rPr>
          <w:rFonts w:ascii="Tahoma" w:hAnsi="Tahoma" w:cs="Tahoma"/>
        </w:rPr>
        <w:t>ies</w:t>
      </w:r>
      <w:r w:rsidR="004F6E59" w:rsidRPr="004F6E59">
        <w:rPr>
          <w:rFonts w:ascii="Tahoma" w:hAnsi="Tahoma" w:cs="Tahoma"/>
        </w:rPr>
        <w:t xml:space="preserve"> Ltd</w:t>
      </w:r>
      <w:r w:rsidRPr="004F6E59">
        <w:rPr>
          <w:rFonts w:ascii="Tahoma" w:hAnsi="Tahoma" w:cs="Tahoma"/>
        </w:rPr>
        <w:t>, is an innovative and important</w:t>
      </w:r>
      <w:r w:rsidR="00D142AB">
        <w:rPr>
          <w:rFonts w:ascii="Tahoma" w:hAnsi="Tahoma" w:cs="Tahoma"/>
        </w:rPr>
        <w:t xml:space="preserve"> global</w:t>
      </w:r>
      <w:r w:rsidRPr="004F6E59">
        <w:rPr>
          <w:rFonts w:ascii="Tahoma" w:hAnsi="Tahoma" w:cs="Tahoma"/>
        </w:rPr>
        <w:t xml:space="preserve"> </w:t>
      </w:r>
      <w:r w:rsidR="00923BAF">
        <w:rPr>
          <w:rFonts w:ascii="Tahoma" w:hAnsi="Tahoma" w:cs="Tahoma"/>
        </w:rPr>
        <w:t>supplier of electrodes</w:t>
      </w:r>
      <w:r w:rsidRPr="004F6E59">
        <w:rPr>
          <w:rFonts w:ascii="Tahoma" w:hAnsi="Tahoma" w:cs="Tahoma"/>
        </w:rPr>
        <w:t xml:space="preserve"> </w:t>
      </w:r>
      <w:r w:rsidR="00923BAF">
        <w:rPr>
          <w:rFonts w:ascii="Tahoma" w:hAnsi="Tahoma" w:cs="Tahoma"/>
        </w:rPr>
        <w:t xml:space="preserve">to </w:t>
      </w:r>
      <w:r w:rsidRPr="004F6E59">
        <w:rPr>
          <w:rFonts w:ascii="Tahoma" w:hAnsi="Tahoma" w:cs="Tahoma"/>
        </w:rPr>
        <w:t xml:space="preserve">the electrochemical industry. The working environment is characterized by an informal atmosphere, with good terms of employment, and opportunities for development. </w:t>
      </w:r>
    </w:p>
    <w:p w14:paraId="21CF8550" w14:textId="77777777" w:rsidR="00A322E8" w:rsidRPr="004F6E59" w:rsidRDefault="00A322E8" w:rsidP="00923BAF">
      <w:pPr>
        <w:spacing w:after="0" w:line="240" w:lineRule="auto"/>
        <w:jc w:val="both"/>
        <w:rPr>
          <w:rFonts w:ascii="Tahoma" w:hAnsi="Tahoma" w:cs="Tahoma"/>
          <w:b/>
        </w:rPr>
      </w:pPr>
    </w:p>
    <w:p w14:paraId="313A1A57" w14:textId="5077150D" w:rsidR="00044BE4" w:rsidRPr="004F6E59" w:rsidRDefault="00044BE4" w:rsidP="00923BAF">
      <w:pPr>
        <w:spacing w:after="0" w:line="240" w:lineRule="auto"/>
        <w:jc w:val="both"/>
        <w:rPr>
          <w:rFonts w:ascii="Tahoma" w:hAnsi="Tahoma" w:cs="Tahoma"/>
          <w:b/>
        </w:rPr>
      </w:pPr>
      <w:r w:rsidRPr="004F6E59">
        <w:rPr>
          <w:rFonts w:ascii="Tahoma" w:hAnsi="Tahoma" w:cs="Tahoma"/>
          <w:b/>
        </w:rPr>
        <w:t xml:space="preserve">For our </w:t>
      </w:r>
      <w:r w:rsidR="008556F6">
        <w:rPr>
          <w:rFonts w:ascii="Tahoma" w:hAnsi="Tahoma" w:cs="Tahoma"/>
          <w:b/>
        </w:rPr>
        <w:t>Technology &amp; Innovation</w:t>
      </w:r>
      <w:r w:rsidRPr="004F6E59">
        <w:rPr>
          <w:rFonts w:ascii="Tahoma" w:hAnsi="Tahoma" w:cs="Tahoma"/>
          <w:b/>
        </w:rPr>
        <w:t xml:space="preserve"> team in Schiedam, we ar</w:t>
      </w:r>
      <w:r w:rsidR="00AD4D04" w:rsidRPr="004F6E59">
        <w:rPr>
          <w:rFonts w:ascii="Tahoma" w:hAnsi="Tahoma" w:cs="Tahoma"/>
          <w:b/>
        </w:rPr>
        <w:t xml:space="preserve">e searching for </w:t>
      </w:r>
      <w:r w:rsidR="008556F6">
        <w:rPr>
          <w:rFonts w:ascii="Tahoma" w:hAnsi="Tahoma" w:cs="Tahoma"/>
          <w:b/>
        </w:rPr>
        <w:t>a hands-on and driven</w:t>
      </w:r>
    </w:p>
    <w:p w14:paraId="1D115200" w14:textId="77777777" w:rsidR="00AD4D04" w:rsidRPr="004F6E59" w:rsidRDefault="00AD4D04" w:rsidP="00923BAF">
      <w:pPr>
        <w:spacing w:after="0" w:line="240" w:lineRule="auto"/>
        <w:jc w:val="both"/>
        <w:rPr>
          <w:rFonts w:ascii="Tahoma" w:hAnsi="Tahoma" w:cs="Tahoma"/>
          <w:b/>
          <w:sz w:val="32"/>
        </w:rPr>
      </w:pPr>
    </w:p>
    <w:p w14:paraId="3C838E09" w14:textId="579D6E6B" w:rsidR="004F6E59" w:rsidRDefault="008556F6" w:rsidP="00D142AB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Lab Manager</w:t>
      </w:r>
    </w:p>
    <w:p w14:paraId="1DECC66A" w14:textId="46F26BAC" w:rsidR="00044BE4" w:rsidRPr="004F6E59" w:rsidRDefault="00B06E16" w:rsidP="00D142AB">
      <w:pPr>
        <w:tabs>
          <w:tab w:val="center" w:pos="4680"/>
          <w:tab w:val="left" w:pos="8220"/>
        </w:tabs>
        <w:spacing w:after="0" w:line="240" w:lineRule="auto"/>
        <w:jc w:val="center"/>
        <w:rPr>
          <w:rFonts w:ascii="Tahoma" w:hAnsi="Tahoma" w:cs="Tahoma"/>
          <w:b/>
          <w:sz w:val="32"/>
        </w:rPr>
      </w:pPr>
      <w:r w:rsidRPr="004F6E59">
        <w:rPr>
          <w:rFonts w:ascii="Tahoma" w:hAnsi="Tahoma" w:cs="Tahoma"/>
          <w:b/>
          <w:sz w:val="32"/>
        </w:rPr>
        <w:t>M/</w:t>
      </w:r>
      <w:r w:rsidR="00982962">
        <w:rPr>
          <w:rFonts w:ascii="Tahoma" w:hAnsi="Tahoma" w:cs="Tahoma"/>
          <w:b/>
          <w:sz w:val="32"/>
        </w:rPr>
        <w:t>F</w:t>
      </w:r>
    </w:p>
    <w:p w14:paraId="1F848D80" w14:textId="1D7DAF23" w:rsidR="00583D02" w:rsidRDefault="00583D02" w:rsidP="00D142AB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9B481AA" w14:textId="53EDD1EA" w:rsidR="00380A31" w:rsidRDefault="008556F6" w:rsidP="00923BA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="00380A31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support the development of new electrodes </w:t>
      </w:r>
      <w:r w:rsidR="00AF619D">
        <w:rPr>
          <w:rFonts w:ascii="Tahoma" w:hAnsi="Tahoma" w:cs="Tahoma"/>
          <w:b/>
        </w:rPr>
        <w:t xml:space="preserve"> </w:t>
      </w:r>
    </w:p>
    <w:p w14:paraId="659AD4FF" w14:textId="77777777" w:rsidR="001C0C17" w:rsidRDefault="001C0C17" w:rsidP="00923BAF">
      <w:pPr>
        <w:spacing w:after="0" w:line="240" w:lineRule="auto"/>
        <w:jc w:val="both"/>
        <w:rPr>
          <w:rFonts w:ascii="Tahoma" w:hAnsi="Tahoma" w:cs="Tahoma"/>
          <w:b/>
        </w:rPr>
      </w:pPr>
    </w:p>
    <w:p w14:paraId="3BB6F34D" w14:textId="729CCD83" w:rsidR="001C0C17" w:rsidRDefault="001C0C17" w:rsidP="001C0C1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Purpose of the role</w:t>
      </w:r>
    </w:p>
    <w:p w14:paraId="74A0B287" w14:textId="2F08EBE3" w:rsidR="001C0C17" w:rsidRPr="004F6E59" w:rsidRDefault="001C0C17" w:rsidP="001C0C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a Lab Manager you will lead a small group of technicians and work together with researchers. Most of your work will be carrying out lab activities yourself; a small part of your work will be managerial activities. </w:t>
      </w:r>
    </w:p>
    <w:p w14:paraId="4087DC8F" w14:textId="77777777" w:rsidR="00380A31" w:rsidRDefault="00380A31" w:rsidP="00923BAF">
      <w:pPr>
        <w:spacing w:after="0" w:line="240" w:lineRule="auto"/>
        <w:jc w:val="both"/>
        <w:rPr>
          <w:rFonts w:ascii="Tahoma" w:hAnsi="Tahoma" w:cs="Tahoma"/>
          <w:b/>
        </w:rPr>
      </w:pPr>
    </w:p>
    <w:p w14:paraId="3B353BCC" w14:textId="77777777" w:rsidR="00044BE4" w:rsidRPr="004F6E59" w:rsidRDefault="00A322E8" w:rsidP="00923BAF">
      <w:pPr>
        <w:spacing w:after="0" w:line="240" w:lineRule="auto"/>
        <w:jc w:val="both"/>
        <w:rPr>
          <w:rFonts w:ascii="Tahoma" w:hAnsi="Tahoma" w:cs="Tahoma"/>
          <w:b/>
        </w:rPr>
      </w:pPr>
      <w:r w:rsidRPr="004F6E59">
        <w:rPr>
          <w:rFonts w:ascii="Tahoma" w:hAnsi="Tahoma" w:cs="Tahoma"/>
          <w:b/>
        </w:rPr>
        <w:t>Scope</w:t>
      </w:r>
      <w:r w:rsidR="00044BE4" w:rsidRPr="004F6E59">
        <w:rPr>
          <w:rFonts w:ascii="Tahoma" w:hAnsi="Tahoma" w:cs="Tahoma"/>
          <w:b/>
        </w:rPr>
        <w:t xml:space="preserve"> and Responsibilities</w:t>
      </w:r>
    </w:p>
    <w:p w14:paraId="2C7E4008" w14:textId="0B5F5459" w:rsidR="00FD169B" w:rsidRPr="00290A18" w:rsidRDefault="00290A18" w:rsidP="00290A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for</w:t>
      </w:r>
      <w:r w:rsidR="000050B0">
        <w:rPr>
          <w:rFonts w:ascii="Tahoma" w:hAnsi="Tahoma" w:cs="Tahoma"/>
        </w:rPr>
        <w:t>, and executing on</w:t>
      </w:r>
      <w:r>
        <w:rPr>
          <w:rFonts w:ascii="Tahoma" w:hAnsi="Tahoma" w:cs="Tahoma"/>
        </w:rPr>
        <w:t xml:space="preserve"> </w:t>
      </w:r>
      <w:r w:rsidR="00FD169B" w:rsidRPr="00290A18">
        <w:rPr>
          <w:rFonts w:ascii="Tahoma" w:hAnsi="Tahoma" w:cs="Tahoma"/>
        </w:rPr>
        <w:t>all operational activities of the lab</w:t>
      </w:r>
      <w:r w:rsidRPr="00290A18">
        <w:rPr>
          <w:rFonts w:ascii="Tahoma" w:hAnsi="Tahoma" w:cs="Tahoma"/>
        </w:rPr>
        <w:t>:</w:t>
      </w:r>
    </w:p>
    <w:p w14:paraId="45C528C1" w14:textId="3018248F" w:rsidR="00290A18" w:rsidRDefault="00290A18" w:rsidP="00290A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Routine process and experimental measurements and reports</w:t>
      </w:r>
    </w:p>
    <w:p w14:paraId="65C8AA91" w14:textId="39F06462" w:rsidR="00290A18" w:rsidRDefault="00290A18" w:rsidP="00290A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Preparation of reactants and solutions</w:t>
      </w:r>
    </w:p>
    <w:p w14:paraId="5647CADB" w14:textId="2C0AB46F" w:rsidR="008760B8" w:rsidRDefault="008760B8" w:rsidP="00290A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Root cause analyses of non-conformities</w:t>
      </w:r>
    </w:p>
    <w:p w14:paraId="0CFB00A4" w14:textId="7EC404F7" w:rsidR="00290A18" w:rsidRDefault="008760B8" w:rsidP="00290A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Lab equipment</w:t>
      </w:r>
      <w:r w:rsidR="00290A18">
        <w:rPr>
          <w:rFonts w:ascii="Tahoma" w:hAnsi="Tahoma" w:cs="Tahoma"/>
        </w:rPr>
        <w:t xml:space="preserve"> inventory, </w:t>
      </w:r>
      <w:r>
        <w:rPr>
          <w:rFonts w:ascii="Tahoma" w:hAnsi="Tahoma" w:cs="Tahoma"/>
        </w:rPr>
        <w:t>maintenance,</w:t>
      </w:r>
      <w:r w:rsidR="00290A18">
        <w:rPr>
          <w:rFonts w:ascii="Tahoma" w:hAnsi="Tahoma" w:cs="Tahoma"/>
        </w:rPr>
        <w:t xml:space="preserve"> and calibrations</w:t>
      </w:r>
    </w:p>
    <w:p w14:paraId="55B4B3AE" w14:textId="73B08F77" w:rsidR="008760B8" w:rsidRPr="008760B8" w:rsidRDefault="008760B8" w:rsidP="008760B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Technical support to Researchers, </w:t>
      </w:r>
      <w:proofErr w:type="gramStart"/>
      <w:r>
        <w:rPr>
          <w:rFonts w:ascii="Tahoma" w:hAnsi="Tahoma" w:cs="Tahoma"/>
        </w:rPr>
        <w:t>e.g.</w:t>
      </w:r>
      <w:proofErr w:type="gramEnd"/>
      <w:r>
        <w:rPr>
          <w:rFonts w:ascii="Tahoma" w:hAnsi="Tahoma" w:cs="Tahoma"/>
        </w:rPr>
        <w:t xml:space="preserve"> building and modifying experimental setups, carrying out project-related experiments</w:t>
      </w:r>
    </w:p>
    <w:p w14:paraId="0371E41F" w14:textId="67E4C967" w:rsidR="002F54A4" w:rsidRPr="002F54A4" w:rsidRDefault="000050B0" w:rsidP="002F5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Supervising a small team with lab technicians</w:t>
      </w:r>
      <w:r w:rsidR="002F54A4">
        <w:rPr>
          <w:rFonts w:ascii="Tahoma" w:hAnsi="Tahoma" w:cs="Tahoma"/>
        </w:rPr>
        <w:t>, responsible for overall scheduling of tests</w:t>
      </w:r>
    </w:p>
    <w:p w14:paraId="2F24E877" w14:textId="7C5732D2" w:rsidR="00290A18" w:rsidRDefault="008760B8" w:rsidP="00876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Responsible for </w:t>
      </w:r>
      <w:r w:rsidR="002D6722">
        <w:rPr>
          <w:rFonts w:ascii="Tahoma" w:hAnsi="Tahoma" w:cs="Tahoma"/>
        </w:rPr>
        <w:t>m</w:t>
      </w:r>
      <w:r w:rsidRPr="008760B8">
        <w:rPr>
          <w:rFonts w:ascii="Tahoma" w:hAnsi="Tahoma" w:cs="Tahoma"/>
        </w:rPr>
        <w:t>aintenance of l</w:t>
      </w:r>
      <w:r w:rsidR="00290A18" w:rsidRPr="008760B8">
        <w:rPr>
          <w:rFonts w:ascii="Tahoma" w:hAnsi="Tahoma" w:cs="Tahoma"/>
        </w:rPr>
        <w:t>ab facilities</w:t>
      </w:r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proposal</w:t>
      </w:r>
      <w:proofErr w:type="gramEnd"/>
      <w:r>
        <w:rPr>
          <w:rFonts w:ascii="Tahoma" w:hAnsi="Tahoma" w:cs="Tahoma"/>
        </w:rPr>
        <w:t xml:space="preserve"> and </w:t>
      </w:r>
      <w:r w:rsidR="00290A18" w:rsidRPr="008760B8">
        <w:rPr>
          <w:rFonts w:ascii="Tahoma" w:hAnsi="Tahoma" w:cs="Tahoma"/>
        </w:rPr>
        <w:t xml:space="preserve">execution </w:t>
      </w:r>
      <w:r w:rsidR="002D6722">
        <w:rPr>
          <w:rFonts w:ascii="Tahoma" w:hAnsi="Tahoma" w:cs="Tahoma"/>
        </w:rPr>
        <w:t>of</w:t>
      </w:r>
      <w:r w:rsidR="00290A18" w:rsidRPr="008760B8">
        <w:rPr>
          <w:rFonts w:ascii="Tahoma" w:hAnsi="Tahoma" w:cs="Tahoma"/>
        </w:rPr>
        <w:t xml:space="preserve"> CAPEX projects</w:t>
      </w:r>
    </w:p>
    <w:p w14:paraId="6856052D" w14:textId="2706BBED" w:rsidR="008760B8" w:rsidRDefault="008760B8" w:rsidP="00876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Supervising the introduction of new analytical methods and equipment</w:t>
      </w:r>
    </w:p>
    <w:p w14:paraId="3A406A72" w14:textId="4868993D" w:rsidR="002D6722" w:rsidRDefault="002D6722" w:rsidP="00876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Drafting standard work instructions and procedures to optimize the </w:t>
      </w:r>
      <w:proofErr w:type="gramStart"/>
      <w:r>
        <w:rPr>
          <w:rFonts w:ascii="Tahoma" w:hAnsi="Tahoma" w:cs="Tahoma"/>
        </w:rPr>
        <w:t>work flow</w:t>
      </w:r>
      <w:proofErr w:type="gramEnd"/>
      <w:r>
        <w:rPr>
          <w:rFonts w:ascii="Tahoma" w:hAnsi="Tahoma" w:cs="Tahoma"/>
        </w:rPr>
        <w:t xml:space="preserve"> in the lab</w:t>
      </w:r>
    </w:p>
    <w:p w14:paraId="690491B6" w14:textId="3CC97AA4" w:rsidR="00FD169B" w:rsidRDefault="00290A18" w:rsidP="00FD16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</w:t>
      </w:r>
      <w:r w:rsidR="008760B8">
        <w:rPr>
          <w:rFonts w:ascii="Tahoma" w:hAnsi="Tahoma" w:cs="Tahoma"/>
        </w:rPr>
        <w:t>ing</w:t>
      </w:r>
      <w:r w:rsidR="00FD169B">
        <w:rPr>
          <w:rFonts w:ascii="Tahoma" w:hAnsi="Tahoma" w:cs="Tahoma"/>
        </w:rPr>
        <w:t xml:space="preserve"> a Safety Culture</w:t>
      </w:r>
      <w:r w:rsidR="002D6722">
        <w:rPr>
          <w:rFonts w:ascii="Tahoma" w:hAnsi="Tahoma" w:cs="Tahoma"/>
        </w:rPr>
        <w:t xml:space="preserve"> in the workplace</w:t>
      </w:r>
    </w:p>
    <w:p w14:paraId="51C5CE0A" w14:textId="77777777" w:rsidR="00FD169B" w:rsidRDefault="00FD169B" w:rsidP="00923BAF">
      <w:pPr>
        <w:spacing w:after="0" w:line="240" w:lineRule="auto"/>
        <w:jc w:val="both"/>
        <w:rPr>
          <w:rFonts w:ascii="Tahoma" w:hAnsi="Tahoma" w:cs="Tahoma"/>
          <w:b/>
        </w:rPr>
      </w:pPr>
    </w:p>
    <w:p w14:paraId="25D61EC1" w14:textId="24F2183D" w:rsidR="000050B0" w:rsidRPr="000050B0" w:rsidRDefault="00AD4D04" w:rsidP="000050B0">
      <w:pPr>
        <w:spacing w:after="0" w:line="240" w:lineRule="auto"/>
        <w:jc w:val="both"/>
        <w:rPr>
          <w:rFonts w:ascii="Tahoma" w:hAnsi="Tahoma" w:cs="Tahoma"/>
          <w:b/>
        </w:rPr>
      </w:pPr>
      <w:r w:rsidRPr="004F6E59">
        <w:rPr>
          <w:rFonts w:ascii="Tahoma" w:hAnsi="Tahoma" w:cs="Tahoma"/>
          <w:b/>
        </w:rPr>
        <w:t>Profile</w:t>
      </w:r>
    </w:p>
    <w:p w14:paraId="2B1233D1" w14:textId="667D990F" w:rsidR="008556F6" w:rsidRDefault="00D41154" w:rsidP="00592D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Enjoys working with people, motivating others to excel, teaching lab skills to technicians</w:t>
      </w:r>
      <w:r w:rsidR="001C0C17">
        <w:rPr>
          <w:rFonts w:ascii="Tahoma" w:hAnsi="Tahoma" w:cs="Tahoma"/>
        </w:rPr>
        <w:t xml:space="preserve"> and continuously developing yourself and the team</w:t>
      </w:r>
    </w:p>
    <w:p w14:paraId="415F0A95" w14:textId="0FD9FD84" w:rsidR="00D41154" w:rsidRDefault="00D41154" w:rsidP="00592D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Hands-on with a can-do attitude</w:t>
      </w:r>
    </w:p>
    <w:p w14:paraId="11518C2E" w14:textId="69A8229A" w:rsidR="00BA5C0A" w:rsidRDefault="00BA5C0A" w:rsidP="007018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Deliver</w:t>
      </w:r>
      <w:r w:rsidR="001863C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on commitment, accountable for his/her work</w:t>
      </w:r>
      <w:r w:rsidR="001C0C17">
        <w:rPr>
          <w:rFonts w:ascii="Tahoma" w:hAnsi="Tahoma" w:cs="Tahoma"/>
        </w:rPr>
        <w:t xml:space="preserve"> and leads by example with a high standard of work quality and work ethics</w:t>
      </w:r>
    </w:p>
    <w:p w14:paraId="53E6C312" w14:textId="350E2228" w:rsidR="0005176C" w:rsidRDefault="0005176C" w:rsidP="000517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Energetic and enthusiastic</w:t>
      </w:r>
      <w:r w:rsidR="006A1E6F">
        <w:rPr>
          <w:rFonts w:ascii="Tahoma" w:hAnsi="Tahoma" w:cs="Tahoma"/>
        </w:rPr>
        <w:t xml:space="preserve">, </w:t>
      </w:r>
      <w:r w:rsidR="00802960">
        <w:rPr>
          <w:rFonts w:ascii="Tahoma" w:hAnsi="Tahoma" w:cs="Tahoma"/>
        </w:rPr>
        <w:t>with a strong sense of urgency on improvement</w:t>
      </w:r>
      <w:r w:rsidR="001C0C17">
        <w:rPr>
          <w:rFonts w:ascii="Tahoma" w:hAnsi="Tahoma" w:cs="Tahoma"/>
        </w:rPr>
        <w:t xml:space="preserve"> and delivery of goals</w:t>
      </w:r>
    </w:p>
    <w:p w14:paraId="56D67BA7" w14:textId="7A41239B" w:rsidR="0005176C" w:rsidRDefault="0005176C" w:rsidP="000517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Future focus</w:t>
      </w:r>
      <w:r w:rsidR="00802960">
        <w:rPr>
          <w:rFonts w:ascii="Tahoma" w:hAnsi="Tahoma" w:cs="Tahoma"/>
        </w:rPr>
        <w:t>, forward thinking and results driven</w:t>
      </w:r>
    </w:p>
    <w:p w14:paraId="2FFFF1A9" w14:textId="3821E7FC" w:rsidR="001C0C17" w:rsidRDefault="001C0C17" w:rsidP="000517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Team player and able to build strong working relationships across the division</w:t>
      </w:r>
    </w:p>
    <w:p w14:paraId="60FDA774" w14:textId="77777777" w:rsidR="004F6E59" w:rsidRPr="004F6E59" w:rsidRDefault="004F6E59" w:rsidP="00923BAF">
      <w:pPr>
        <w:spacing w:after="0" w:line="240" w:lineRule="auto"/>
        <w:jc w:val="both"/>
        <w:rPr>
          <w:rFonts w:ascii="Tahoma" w:hAnsi="Tahoma" w:cs="Tahoma"/>
          <w:b/>
        </w:rPr>
      </w:pPr>
    </w:p>
    <w:p w14:paraId="7E0DE94D" w14:textId="77777777" w:rsidR="004F6E59" w:rsidRPr="004F6E59" w:rsidRDefault="004F6E59" w:rsidP="00923BAF">
      <w:pPr>
        <w:spacing w:after="0" w:line="240" w:lineRule="auto"/>
        <w:jc w:val="both"/>
        <w:rPr>
          <w:rFonts w:ascii="Tahoma" w:hAnsi="Tahoma" w:cs="Tahoma"/>
          <w:b/>
        </w:rPr>
      </w:pPr>
      <w:r w:rsidRPr="004F6E59">
        <w:rPr>
          <w:rFonts w:ascii="Tahoma" w:hAnsi="Tahoma" w:cs="Tahoma"/>
          <w:b/>
        </w:rPr>
        <w:t>Minimum requirements</w:t>
      </w:r>
    </w:p>
    <w:p w14:paraId="552ECE5B" w14:textId="77777777" w:rsidR="00D41154" w:rsidRDefault="00D41154" w:rsidP="00D4115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Applied Sciences (‘HBO’) degree in physical chemistry, analytical chemistry, chemical engineering or similar. </w:t>
      </w:r>
    </w:p>
    <w:p w14:paraId="638CA49C" w14:textId="28DF6051" w:rsidR="00A05C77" w:rsidRDefault="00D41154" w:rsidP="00A05C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Demonstrable e</w:t>
      </w:r>
      <w:r w:rsidR="00A05C77" w:rsidRPr="00BA5C0A">
        <w:rPr>
          <w:rFonts w:ascii="Tahoma" w:hAnsi="Tahoma" w:cs="Tahoma"/>
        </w:rPr>
        <w:t>xperience</w:t>
      </w:r>
      <w:r>
        <w:rPr>
          <w:rFonts w:ascii="Tahoma" w:hAnsi="Tahoma" w:cs="Tahoma"/>
        </w:rPr>
        <w:t xml:space="preserve"> </w:t>
      </w:r>
      <w:r w:rsidR="00A05C77" w:rsidRPr="00BA5C0A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a</w:t>
      </w:r>
      <w:r w:rsidR="00AA2B89">
        <w:rPr>
          <w:rFonts w:ascii="Tahoma" w:hAnsi="Tahoma" w:cs="Tahoma"/>
        </w:rPr>
        <w:t xml:space="preserve"> chemistry</w:t>
      </w:r>
      <w:r>
        <w:rPr>
          <w:rFonts w:ascii="Tahoma" w:hAnsi="Tahoma" w:cs="Tahoma"/>
        </w:rPr>
        <w:t xml:space="preserve"> lab, </w:t>
      </w:r>
      <w:r w:rsidR="00AA2B89">
        <w:rPr>
          <w:rFonts w:ascii="Tahoma" w:hAnsi="Tahoma" w:cs="Tahoma"/>
        </w:rPr>
        <w:t xml:space="preserve">building setups and </w:t>
      </w:r>
      <w:r>
        <w:rPr>
          <w:rFonts w:ascii="Tahoma" w:hAnsi="Tahoma" w:cs="Tahoma"/>
        </w:rPr>
        <w:t>carrying out</w:t>
      </w:r>
      <w:r w:rsidR="00AA2B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experiments </w:t>
      </w:r>
    </w:p>
    <w:p w14:paraId="3C633CF6" w14:textId="308980CB" w:rsidR="000050B0" w:rsidRPr="00BA5C0A" w:rsidRDefault="000050B0" w:rsidP="00A05C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Familiar with 5S and lean principles</w:t>
      </w:r>
    </w:p>
    <w:p w14:paraId="118D56C5" w14:textId="7F059D61" w:rsidR="00D41154" w:rsidRPr="000050B0" w:rsidRDefault="00A05C77" w:rsidP="000050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BA5C0A">
        <w:rPr>
          <w:rFonts w:ascii="Tahoma" w:hAnsi="Tahoma" w:cs="Tahoma"/>
        </w:rPr>
        <w:t>Fluent in English, written and oral</w:t>
      </w:r>
      <w:r w:rsidR="00060BE1">
        <w:rPr>
          <w:rFonts w:ascii="Tahoma" w:hAnsi="Tahoma" w:cs="Tahoma"/>
        </w:rPr>
        <w:t xml:space="preserve">, Dutch is </w:t>
      </w:r>
      <w:r w:rsidR="0047034E">
        <w:rPr>
          <w:rFonts w:ascii="Tahoma" w:hAnsi="Tahoma" w:cs="Tahoma"/>
        </w:rPr>
        <w:t>a plus</w:t>
      </w:r>
      <w:r w:rsidR="00060BE1">
        <w:rPr>
          <w:rFonts w:ascii="Tahoma" w:hAnsi="Tahoma" w:cs="Tahoma"/>
        </w:rPr>
        <w:t>.</w:t>
      </w:r>
    </w:p>
    <w:p w14:paraId="58AAA712" w14:textId="624D20F7" w:rsidR="004F6E59" w:rsidRDefault="004F6E59" w:rsidP="00923BAF">
      <w:pPr>
        <w:spacing w:after="0" w:line="240" w:lineRule="auto"/>
        <w:jc w:val="both"/>
        <w:rPr>
          <w:rFonts w:ascii="Tahoma" w:hAnsi="Tahoma" w:cs="Tahoma"/>
        </w:rPr>
      </w:pPr>
    </w:p>
    <w:p w14:paraId="43F67EFE" w14:textId="5146E03B" w:rsidR="001C0C17" w:rsidRPr="00EA2EA9" w:rsidRDefault="001C0C17" w:rsidP="00923BAF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A2EA9">
        <w:rPr>
          <w:rFonts w:ascii="Tahoma" w:hAnsi="Tahoma" w:cs="Tahoma"/>
          <w:b/>
          <w:bCs/>
        </w:rPr>
        <w:t xml:space="preserve">Where you are going to </w:t>
      </w:r>
      <w:proofErr w:type="gramStart"/>
      <w:r w:rsidRPr="00EA2EA9">
        <w:rPr>
          <w:rFonts w:ascii="Tahoma" w:hAnsi="Tahoma" w:cs="Tahoma"/>
          <w:b/>
          <w:bCs/>
        </w:rPr>
        <w:t>work;</w:t>
      </w:r>
      <w:proofErr w:type="gramEnd"/>
    </w:p>
    <w:p w14:paraId="0C83593D" w14:textId="271516D2" w:rsidR="001C0C17" w:rsidRDefault="001C0C17" w:rsidP="00923BA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 will work</w:t>
      </w:r>
      <w:r w:rsidRPr="004F6E59"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 xml:space="preserve"> an informal, dynamic organization that is driven to make a global impact with products that enable the energy transition (specifically green hydrogen and electrification). You will report</w:t>
      </w:r>
      <w:r w:rsidRPr="004F6E59">
        <w:rPr>
          <w:rFonts w:ascii="Tahoma" w:hAnsi="Tahoma" w:cs="Tahoma"/>
        </w:rPr>
        <w:t xml:space="preserve"> to the</w:t>
      </w:r>
      <w:r>
        <w:rPr>
          <w:rFonts w:ascii="Tahoma" w:hAnsi="Tahoma" w:cs="Tahoma"/>
        </w:rPr>
        <w:t xml:space="preserve"> Manager Technology &amp; Innovation.</w:t>
      </w:r>
    </w:p>
    <w:p w14:paraId="6F193287" w14:textId="77777777" w:rsidR="001C0C17" w:rsidRPr="004F6E59" w:rsidRDefault="001C0C17" w:rsidP="00923BAF">
      <w:pPr>
        <w:spacing w:after="0" w:line="240" w:lineRule="auto"/>
        <w:jc w:val="both"/>
        <w:rPr>
          <w:rFonts w:ascii="Tahoma" w:hAnsi="Tahoma" w:cs="Tahoma"/>
        </w:rPr>
      </w:pPr>
    </w:p>
    <w:p w14:paraId="25D8550D" w14:textId="77777777" w:rsidR="006E6A24" w:rsidRPr="004F6E59" w:rsidRDefault="006E6A24" w:rsidP="00923BAF">
      <w:pPr>
        <w:spacing w:after="0" w:line="240" w:lineRule="auto"/>
        <w:jc w:val="both"/>
        <w:rPr>
          <w:rFonts w:ascii="Tahoma" w:hAnsi="Tahoma" w:cs="Tahoma"/>
          <w:b/>
        </w:rPr>
      </w:pPr>
      <w:r w:rsidRPr="004F6E59">
        <w:rPr>
          <w:rFonts w:ascii="Tahoma" w:hAnsi="Tahoma" w:cs="Tahoma"/>
          <w:b/>
        </w:rPr>
        <w:t>Application procedure</w:t>
      </w:r>
    </w:p>
    <w:p w14:paraId="78C571BC" w14:textId="447F28CB" w:rsidR="00A322E8" w:rsidRPr="004F6E59" w:rsidRDefault="00A322E8" w:rsidP="00923BAF">
      <w:pPr>
        <w:spacing w:after="0" w:line="240" w:lineRule="auto"/>
        <w:jc w:val="both"/>
        <w:rPr>
          <w:rFonts w:ascii="Tahoma" w:hAnsi="Tahoma" w:cs="Tahoma"/>
        </w:rPr>
      </w:pPr>
      <w:r w:rsidRPr="004F6E59">
        <w:rPr>
          <w:rFonts w:ascii="Tahoma" w:hAnsi="Tahoma" w:cs="Tahoma"/>
        </w:rPr>
        <w:t>For mor</w:t>
      </w:r>
      <w:r w:rsidR="004F6E59" w:rsidRPr="004F6E59">
        <w:rPr>
          <w:rFonts w:ascii="Tahoma" w:hAnsi="Tahoma" w:cs="Tahoma"/>
        </w:rPr>
        <w:t xml:space="preserve">e information, you can contact </w:t>
      </w:r>
      <w:r w:rsidR="0047034E">
        <w:rPr>
          <w:rFonts w:ascii="Tahoma" w:hAnsi="Tahoma" w:cs="Tahoma"/>
        </w:rPr>
        <w:t xml:space="preserve">Adriaan Jeremiasse. </w:t>
      </w:r>
      <w:r w:rsidRPr="00154278">
        <w:rPr>
          <w:rFonts w:ascii="Tahoma" w:hAnsi="Tahoma" w:cs="Tahoma"/>
        </w:rPr>
        <w:t xml:space="preserve">You can apply by sending your motivation letter and curriculum vitae by mail to </w:t>
      </w:r>
      <w:r w:rsidR="0047034E" w:rsidRPr="00154278">
        <w:rPr>
          <w:rFonts w:ascii="Tahoma" w:hAnsi="Tahoma" w:cs="Tahoma"/>
        </w:rPr>
        <w:t>Kim Nieuwpoort</w:t>
      </w:r>
      <w:r w:rsidRPr="00154278">
        <w:rPr>
          <w:rFonts w:ascii="Tahoma" w:hAnsi="Tahoma" w:cs="Tahoma"/>
        </w:rPr>
        <w:t xml:space="preserve">, HR advisor, </w:t>
      </w:r>
      <w:hyperlink r:id="rId6" w:history="1">
        <w:r w:rsidR="00154278" w:rsidRPr="00154278">
          <w:rPr>
            <w:rStyle w:val="Hyperlink"/>
            <w:rFonts w:ascii="Tahoma" w:hAnsi="Tahoma" w:cs="Tahoma"/>
          </w:rPr>
          <w:t>kim.nieuwpoort@evoqua.com</w:t>
        </w:r>
      </w:hyperlink>
      <w:r w:rsidRPr="00154278">
        <w:rPr>
          <w:rFonts w:ascii="Tahoma" w:hAnsi="Tahoma" w:cs="Tahoma"/>
        </w:rPr>
        <w:t>.</w:t>
      </w:r>
      <w:r w:rsidR="0021341F">
        <w:rPr>
          <w:rFonts w:ascii="Tahoma" w:hAnsi="Tahoma" w:cs="Tahoma"/>
        </w:rPr>
        <w:t xml:space="preserve"> </w:t>
      </w:r>
      <w:r w:rsidRPr="004F6E59">
        <w:rPr>
          <w:rFonts w:ascii="Tahoma" w:hAnsi="Tahoma" w:cs="Tahoma"/>
        </w:rPr>
        <w:t xml:space="preserve"> </w:t>
      </w:r>
    </w:p>
    <w:sectPr w:rsidR="00A322E8" w:rsidRPr="004F6E59" w:rsidSect="00E8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39BD"/>
    <w:multiLevelType w:val="hybridMultilevel"/>
    <w:tmpl w:val="227086B2"/>
    <w:lvl w:ilvl="0" w:tplc="5A640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E28"/>
    <w:multiLevelType w:val="hybridMultilevel"/>
    <w:tmpl w:val="1464C016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5E62625"/>
    <w:multiLevelType w:val="hybridMultilevel"/>
    <w:tmpl w:val="26A27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73A5"/>
    <w:multiLevelType w:val="hybridMultilevel"/>
    <w:tmpl w:val="31782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00F4"/>
    <w:multiLevelType w:val="hybridMultilevel"/>
    <w:tmpl w:val="925EC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06DB"/>
    <w:multiLevelType w:val="hybridMultilevel"/>
    <w:tmpl w:val="4A2AA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4D68"/>
    <w:multiLevelType w:val="hybridMultilevel"/>
    <w:tmpl w:val="9CA61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533"/>
    <w:multiLevelType w:val="hybridMultilevel"/>
    <w:tmpl w:val="D5CEB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56"/>
    <w:rsid w:val="000050B0"/>
    <w:rsid w:val="00044BE4"/>
    <w:rsid w:val="0005176C"/>
    <w:rsid w:val="00060BE1"/>
    <w:rsid w:val="00063B7E"/>
    <w:rsid w:val="000712C7"/>
    <w:rsid w:val="00112356"/>
    <w:rsid w:val="00140225"/>
    <w:rsid w:val="00152E4C"/>
    <w:rsid w:val="00154278"/>
    <w:rsid w:val="00177A2B"/>
    <w:rsid w:val="001863C5"/>
    <w:rsid w:val="00196198"/>
    <w:rsid w:val="001B4800"/>
    <w:rsid w:val="001C0C17"/>
    <w:rsid w:val="0021341F"/>
    <w:rsid w:val="00290A18"/>
    <w:rsid w:val="002D6722"/>
    <w:rsid w:val="002F54A4"/>
    <w:rsid w:val="00380A31"/>
    <w:rsid w:val="0038338B"/>
    <w:rsid w:val="00413335"/>
    <w:rsid w:val="0047034E"/>
    <w:rsid w:val="0047500D"/>
    <w:rsid w:val="004F6E59"/>
    <w:rsid w:val="00503C67"/>
    <w:rsid w:val="00583D02"/>
    <w:rsid w:val="00592DD3"/>
    <w:rsid w:val="005C1BFF"/>
    <w:rsid w:val="006736E3"/>
    <w:rsid w:val="006848DA"/>
    <w:rsid w:val="006935B0"/>
    <w:rsid w:val="006A1E6F"/>
    <w:rsid w:val="006E6A24"/>
    <w:rsid w:val="006F239C"/>
    <w:rsid w:val="007018F9"/>
    <w:rsid w:val="0071245B"/>
    <w:rsid w:val="007A05C2"/>
    <w:rsid w:val="007B72A2"/>
    <w:rsid w:val="00802960"/>
    <w:rsid w:val="008516F0"/>
    <w:rsid w:val="008556F6"/>
    <w:rsid w:val="008760B8"/>
    <w:rsid w:val="008C65B9"/>
    <w:rsid w:val="00923BAF"/>
    <w:rsid w:val="00982962"/>
    <w:rsid w:val="009B1CC6"/>
    <w:rsid w:val="009C3BFB"/>
    <w:rsid w:val="00A05C77"/>
    <w:rsid w:val="00A322E8"/>
    <w:rsid w:val="00A574A2"/>
    <w:rsid w:val="00A9416F"/>
    <w:rsid w:val="00AA2B89"/>
    <w:rsid w:val="00AB0ECE"/>
    <w:rsid w:val="00AD4D04"/>
    <w:rsid w:val="00AF619D"/>
    <w:rsid w:val="00B0497A"/>
    <w:rsid w:val="00B06E16"/>
    <w:rsid w:val="00BA5C0A"/>
    <w:rsid w:val="00BD6478"/>
    <w:rsid w:val="00C470EA"/>
    <w:rsid w:val="00C63606"/>
    <w:rsid w:val="00C7396E"/>
    <w:rsid w:val="00D142AB"/>
    <w:rsid w:val="00D41154"/>
    <w:rsid w:val="00D619A9"/>
    <w:rsid w:val="00D9699D"/>
    <w:rsid w:val="00E02746"/>
    <w:rsid w:val="00E60BB3"/>
    <w:rsid w:val="00E84AA0"/>
    <w:rsid w:val="00E92C3C"/>
    <w:rsid w:val="00EA2EA9"/>
    <w:rsid w:val="00EB5556"/>
    <w:rsid w:val="00ED3481"/>
    <w:rsid w:val="00ED6B8B"/>
    <w:rsid w:val="00EF4599"/>
    <w:rsid w:val="00F17C08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37F9"/>
  <w15:docId w15:val="{80FC2DD7-8359-42DD-9467-A4C500B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2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2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D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nieuwpoort@evoq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Jeremiasse, Adriaan A</dc:creator>
  <cp:lastModifiedBy>Nieuwpoort, Kim</cp:lastModifiedBy>
  <cp:revision>2</cp:revision>
  <dcterms:created xsi:type="dcterms:W3CDTF">2022-01-16T13:18:00Z</dcterms:created>
  <dcterms:modified xsi:type="dcterms:W3CDTF">2022-01-16T13:18:00Z</dcterms:modified>
</cp:coreProperties>
</file>